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091F" w14:textId="793BD915" w:rsidR="00AB21FB" w:rsidRPr="006E6F8A" w:rsidRDefault="00091997" w:rsidP="00AB21FB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Monday-</w:t>
      </w:r>
      <w:r w:rsidR="00CE36CA">
        <w:rPr>
          <w:b/>
          <w:sz w:val="28"/>
          <w:szCs w:val="28"/>
        </w:rPr>
        <w:t>Saturday</w:t>
      </w:r>
      <w:r>
        <w:rPr>
          <w:b/>
          <w:sz w:val="28"/>
          <w:szCs w:val="28"/>
        </w:rPr>
        <w:t xml:space="preserve"> </w:t>
      </w:r>
      <w:r w:rsidR="00AB21FB" w:rsidRPr="006E6F8A">
        <w:rPr>
          <w:b/>
          <w:sz w:val="28"/>
          <w:szCs w:val="28"/>
        </w:rPr>
        <w:t>Opening Checklist</w:t>
      </w:r>
      <w:r w:rsidR="007D380C" w:rsidRPr="006E6F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7D380C" w:rsidRPr="006E6F8A">
        <w:rPr>
          <w:b/>
          <w:sz w:val="28"/>
          <w:szCs w:val="28"/>
        </w:rPr>
        <w:t xml:space="preserve">Tamworth Library </w:t>
      </w:r>
      <w:r w:rsidR="008B43A6" w:rsidRPr="006E6F8A">
        <w:rPr>
          <w:b/>
          <w:sz w:val="28"/>
          <w:szCs w:val="28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B21FB" w14:paraId="109A294F" w14:textId="77777777" w:rsidTr="00F605F7">
        <w:trPr>
          <w:trHeight w:val="530"/>
        </w:trPr>
        <w:tc>
          <w:tcPr>
            <w:tcW w:w="9464" w:type="dxa"/>
          </w:tcPr>
          <w:p w14:paraId="73EAC526" w14:textId="3818D6DD" w:rsidR="00AB21FB" w:rsidRPr="00CB6A70" w:rsidRDefault="006E3156" w:rsidP="006E315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6A70">
              <w:rPr>
                <w:rFonts w:ascii="Arial" w:hAnsi="Arial" w:cs="Arial"/>
                <w:b/>
                <w:sz w:val="32"/>
                <w:szCs w:val="32"/>
              </w:rPr>
              <w:t>Checklist for</w:t>
            </w:r>
            <w:r w:rsidR="002913FF" w:rsidRPr="00CB6A7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CB6A70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2913FF" w:rsidRPr="00CB6A70">
              <w:rPr>
                <w:rFonts w:ascii="Arial" w:hAnsi="Arial" w:cs="Arial"/>
                <w:b/>
                <w:sz w:val="32"/>
                <w:szCs w:val="32"/>
              </w:rPr>
              <w:t>ll staff rostered to open</w:t>
            </w:r>
            <w:r w:rsidR="00454D5D">
              <w:rPr>
                <w:rFonts w:ascii="Arial" w:hAnsi="Arial" w:cs="Arial"/>
                <w:b/>
                <w:sz w:val="32"/>
                <w:szCs w:val="32"/>
              </w:rPr>
              <w:t>ing shift</w:t>
            </w:r>
          </w:p>
        </w:tc>
      </w:tr>
      <w:tr w:rsidR="00AB21FB" w14:paraId="0A91C2F3" w14:textId="77777777" w:rsidTr="00DE5ACD">
        <w:trPr>
          <w:trHeight w:val="420"/>
        </w:trPr>
        <w:tc>
          <w:tcPr>
            <w:tcW w:w="9464" w:type="dxa"/>
          </w:tcPr>
          <w:p w14:paraId="052F81C3" w14:textId="5B45D957" w:rsidR="00AB21FB" w:rsidRPr="00CB6A70" w:rsidRDefault="00AB21FB" w:rsidP="000D68BA">
            <w:pPr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Log in Returns PC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– open Spydus</w:t>
            </w:r>
            <w:r w:rsidR="00171CA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B21FB" w14:paraId="6EFA41C3" w14:textId="77777777" w:rsidTr="00F605F7">
        <w:trPr>
          <w:trHeight w:val="546"/>
        </w:trPr>
        <w:tc>
          <w:tcPr>
            <w:tcW w:w="9464" w:type="dxa"/>
          </w:tcPr>
          <w:p w14:paraId="14F0A518" w14:textId="3411C092" w:rsidR="00AB21FB" w:rsidRPr="00CB6A70" w:rsidRDefault="00AB21FB" w:rsidP="00A53EDB">
            <w:pPr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Empty </w:t>
            </w:r>
            <w:r w:rsidR="00171CA2"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after-hours</w:t>
            </w: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bin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53EDB" w:rsidRPr="00CB6A70">
              <w:rPr>
                <w:rFonts w:ascii="Arial" w:hAnsi="Arial" w:cs="Arial"/>
                <w:sz w:val="28"/>
                <w:szCs w:val="28"/>
              </w:rPr>
              <w:t>– place items into R</w:t>
            </w:r>
            <w:r w:rsidR="00803982" w:rsidRPr="00CB6A70">
              <w:rPr>
                <w:rFonts w:ascii="Arial" w:hAnsi="Arial" w:cs="Arial"/>
                <w:sz w:val="28"/>
                <w:szCs w:val="28"/>
              </w:rPr>
              <w:t xml:space="preserve">FID </w:t>
            </w:r>
            <w:r w:rsidR="00A53EDB" w:rsidRPr="00CB6A70">
              <w:rPr>
                <w:rFonts w:ascii="Arial" w:hAnsi="Arial" w:cs="Arial"/>
                <w:sz w:val="28"/>
                <w:szCs w:val="28"/>
              </w:rPr>
              <w:t>bin</w:t>
            </w:r>
            <w:r w:rsidR="00171CA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B21FB" w14:paraId="2091BE8A" w14:textId="77777777" w:rsidTr="00F605F7">
        <w:trPr>
          <w:trHeight w:val="555"/>
        </w:trPr>
        <w:tc>
          <w:tcPr>
            <w:tcW w:w="9464" w:type="dxa"/>
          </w:tcPr>
          <w:p w14:paraId="11B9D0F3" w14:textId="5640D1EA" w:rsidR="00CC034D" w:rsidRPr="00CB6A70" w:rsidRDefault="00BB22DC" w:rsidP="00A07DEB">
            <w:pPr>
              <w:rPr>
                <w:rFonts w:ascii="Arial" w:hAnsi="Arial" w:cs="Arial"/>
                <w:sz w:val="28"/>
                <w:szCs w:val="28"/>
              </w:rPr>
            </w:pPr>
            <w:r w:rsidRPr="00BB22DC">
              <w:rPr>
                <w:rFonts w:ascii="Arial" w:hAnsi="Arial" w:cs="Arial"/>
                <w:b/>
                <w:bCs/>
                <w:sz w:val="28"/>
                <w:szCs w:val="28"/>
              </w:rPr>
              <w:t>Retrieve</w:t>
            </w:r>
            <w:r w:rsidR="00CC03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B21FB" w:rsidRPr="00B535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Library </w:t>
            </w:r>
            <w:r w:rsidR="00DE5ACD"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news</w:t>
            </w:r>
            <w:r w:rsidR="00AB21FB"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papers</w:t>
            </w:r>
            <w:r w:rsidR="00AB21FB"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2170A" w:rsidRPr="00CB6A70">
              <w:rPr>
                <w:rFonts w:ascii="Arial" w:hAnsi="Arial" w:cs="Arial"/>
                <w:sz w:val="28"/>
                <w:szCs w:val="28"/>
              </w:rPr>
              <w:t xml:space="preserve">from </w:t>
            </w:r>
            <w:r w:rsidR="00171CA2">
              <w:rPr>
                <w:rFonts w:ascii="Arial" w:hAnsi="Arial" w:cs="Arial"/>
                <w:sz w:val="28"/>
                <w:szCs w:val="28"/>
              </w:rPr>
              <w:t>after-</w:t>
            </w:r>
            <w:r w:rsidR="0012170A" w:rsidRPr="00CB6A70">
              <w:rPr>
                <w:rFonts w:ascii="Arial" w:hAnsi="Arial" w:cs="Arial"/>
                <w:sz w:val="28"/>
                <w:szCs w:val="28"/>
              </w:rPr>
              <w:t>hour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12170A" w:rsidRPr="00CB6A70">
              <w:rPr>
                <w:rFonts w:ascii="Arial" w:hAnsi="Arial" w:cs="Arial"/>
                <w:sz w:val="28"/>
                <w:szCs w:val="28"/>
              </w:rPr>
              <w:t xml:space="preserve"> bin and </w:t>
            </w:r>
            <w:r w:rsidR="00AB21FB" w:rsidRPr="00CB6A70">
              <w:rPr>
                <w:rFonts w:ascii="Arial" w:hAnsi="Arial" w:cs="Arial"/>
                <w:sz w:val="28"/>
                <w:szCs w:val="28"/>
              </w:rPr>
              <w:t>stamp</w:t>
            </w:r>
            <w:r w:rsidR="0012170A" w:rsidRPr="00CB6A70">
              <w:rPr>
                <w:rFonts w:ascii="Arial" w:hAnsi="Arial" w:cs="Arial"/>
                <w:sz w:val="28"/>
                <w:szCs w:val="28"/>
              </w:rPr>
              <w:t xml:space="preserve"> with library stamp.</w:t>
            </w:r>
            <w:r>
              <w:rPr>
                <w:rFonts w:ascii="Arial" w:hAnsi="Arial" w:cs="Arial"/>
                <w:sz w:val="28"/>
                <w:szCs w:val="28"/>
              </w:rPr>
              <w:t xml:space="preserve"> Take the second copy of the NDL to the staff room and place</w:t>
            </w:r>
            <w:r w:rsidR="0012170A"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the rest of the</w:t>
            </w:r>
            <w:r w:rsidR="00CC034D">
              <w:rPr>
                <w:rFonts w:ascii="Arial" w:hAnsi="Arial" w:cs="Arial"/>
                <w:sz w:val="28"/>
                <w:szCs w:val="28"/>
              </w:rPr>
              <w:t xml:space="preserve"> papers on tables in the reading area near newspaper shelves and</w:t>
            </w:r>
            <w:r w:rsidR="004F6A25" w:rsidRPr="00CB6A70">
              <w:rPr>
                <w:rFonts w:ascii="Arial" w:hAnsi="Arial" w:cs="Arial"/>
                <w:sz w:val="28"/>
                <w:szCs w:val="28"/>
              </w:rPr>
              <w:t>.</w:t>
            </w:r>
            <w:r w:rsidR="000D68BA"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C034D">
              <w:rPr>
                <w:rFonts w:ascii="Arial" w:hAnsi="Arial" w:cs="Arial"/>
                <w:sz w:val="28"/>
                <w:szCs w:val="28"/>
              </w:rPr>
              <w:t>(If second copy of NDL isn’t there, contact the South Tamworth Newsagency for an additional copy or credit on out account.)</w:t>
            </w:r>
          </w:p>
        </w:tc>
      </w:tr>
      <w:tr w:rsidR="00171CA2" w14:paraId="04545761" w14:textId="77777777" w:rsidTr="00F605F7">
        <w:trPr>
          <w:trHeight w:val="555"/>
        </w:trPr>
        <w:tc>
          <w:tcPr>
            <w:tcW w:w="9464" w:type="dxa"/>
          </w:tcPr>
          <w:p w14:paraId="14AE7893" w14:textId="2E61EA30" w:rsidR="00171CA2" w:rsidRPr="00CB6A70" w:rsidRDefault="00171CA2" w:rsidP="00171CA2">
            <w:pPr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Empty dishwasher</w:t>
            </w:r>
            <w:r w:rsidRPr="00E708D6">
              <w:rPr>
                <w:rFonts w:ascii="Arial" w:hAnsi="Arial" w:cs="Arial"/>
                <w:sz w:val="28"/>
                <w:szCs w:val="28"/>
              </w:rPr>
              <w:t xml:space="preserve"> as rostered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B21FB" w14:paraId="5B191DEB" w14:textId="77777777" w:rsidTr="00F605F7">
        <w:trPr>
          <w:trHeight w:val="555"/>
        </w:trPr>
        <w:tc>
          <w:tcPr>
            <w:tcW w:w="9464" w:type="dxa"/>
          </w:tcPr>
          <w:p w14:paraId="124779D2" w14:textId="6A179209" w:rsidR="00AB21FB" w:rsidRPr="00CB6A70" w:rsidRDefault="00AB21FB" w:rsidP="0076615C">
            <w:pPr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Ensure all Library lights have been switched on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535E3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CB6A70">
              <w:rPr>
                <w:rFonts w:ascii="Arial" w:hAnsi="Arial" w:cs="Arial"/>
                <w:sz w:val="28"/>
                <w:szCs w:val="28"/>
              </w:rPr>
              <w:t>including</w:t>
            </w:r>
            <w:r w:rsidR="00B535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71CA2">
              <w:rPr>
                <w:rFonts w:ascii="Arial" w:hAnsi="Arial" w:cs="Arial"/>
                <w:sz w:val="28"/>
                <w:szCs w:val="28"/>
              </w:rPr>
              <w:t>in the back dock and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above </w:t>
            </w:r>
            <w:r w:rsidR="0076615C" w:rsidRPr="00CB6A70">
              <w:rPr>
                <w:rFonts w:ascii="Arial" w:hAnsi="Arial" w:cs="Arial"/>
                <w:sz w:val="28"/>
                <w:szCs w:val="28"/>
              </w:rPr>
              <w:t>staff picks display</w:t>
            </w:r>
            <w:r w:rsidR="00171CA2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454D5D">
              <w:rPr>
                <w:rFonts w:ascii="Arial" w:hAnsi="Arial" w:cs="Arial"/>
                <w:sz w:val="28"/>
                <w:szCs w:val="28"/>
              </w:rPr>
              <w:t>C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heck foyer lights are </w:t>
            </w:r>
            <w:r w:rsidRPr="00B535E3">
              <w:rPr>
                <w:rFonts w:ascii="Arial" w:hAnsi="Arial" w:cs="Arial"/>
                <w:bCs/>
                <w:sz w:val="28"/>
                <w:szCs w:val="28"/>
              </w:rPr>
              <w:t>all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on.</w:t>
            </w:r>
            <w:r w:rsidR="003147CF" w:rsidRPr="00CB6A70">
              <w:rPr>
                <w:rFonts w:ascii="Arial" w:hAnsi="Arial" w:cs="Arial"/>
                <w:sz w:val="28"/>
                <w:szCs w:val="28"/>
              </w:rPr>
              <w:t xml:space="preserve"> The light switches in the foyer are two</w:t>
            </w:r>
            <w:r w:rsidR="00171CA2">
              <w:rPr>
                <w:rFonts w:ascii="Arial" w:hAnsi="Arial" w:cs="Arial"/>
                <w:sz w:val="28"/>
                <w:szCs w:val="28"/>
              </w:rPr>
              <w:t>-</w:t>
            </w:r>
            <w:r w:rsidR="003147CF" w:rsidRPr="00CB6A70">
              <w:rPr>
                <w:rFonts w:ascii="Arial" w:hAnsi="Arial" w:cs="Arial"/>
                <w:sz w:val="28"/>
                <w:szCs w:val="28"/>
              </w:rPr>
              <w:t>way so look up and check that the lights are working</w:t>
            </w:r>
            <w:r w:rsidR="00171CA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B21FB" w14:paraId="518842EB" w14:textId="77777777" w:rsidTr="00F605F7">
        <w:trPr>
          <w:trHeight w:val="571"/>
        </w:trPr>
        <w:tc>
          <w:tcPr>
            <w:tcW w:w="9464" w:type="dxa"/>
          </w:tcPr>
          <w:p w14:paraId="6D9D95C9" w14:textId="1E39E6B3" w:rsidR="00AB21FB" w:rsidRPr="00CB6A70" w:rsidRDefault="005E2450" w:rsidP="00F46A13">
            <w:pPr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Turn</w:t>
            </w:r>
            <w:r w:rsidR="00C80DBE" w:rsidRPr="00B535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both </w:t>
            </w:r>
            <w:r w:rsidR="00454D5D">
              <w:rPr>
                <w:rFonts w:ascii="Arial" w:hAnsi="Arial" w:cs="Arial"/>
                <w:b/>
                <w:bCs/>
                <w:sz w:val="28"/>
                <w:szCs w:val="28"/>
              </w:rPr>
              <w:t>TVs</w:t>
            </w:r>
            <w:r w:rsidR="00B2622A" w:rsidRPr="00B535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on</w:t>
            </w:r>
            <w:r w:rsidR="00C80DBE"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454D5D">
              <w:rPr>
                <w:rFonts w:ascii="Arial" w:hAnsi="Arial" w:cs="Arial"/>
                <w:sz w:val="28"/>
                <w:szCs w:val="28"/>
              </w:rPr>
              <w:t>TV in</w:t>
            </w:r>
            <w:r w:rsidR="00C80DBE" w:rsidRPr="00CB6A70">
              <w:rPr>
                <w:rFonts w:ascii="Arial" w:hAnsi="Arial" w:cs="Arial"/>
                <w:sz w:val="28"/>
                <w:szCs w:val="28"/>
              </w:rPr>
              <w:t xml:space="preserve"> New Books area is tuned to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ABC 24 news channel. Ensure it is displaying sub title text</w:t>
            </w:r>
            <w:r w:rsidR="00171CA2">
              <w:rPr>
                <w:rFonts w:ascii="Arial" w:hAnsi="Arial" w:cs="Arial"/>
                <w:sz w:val="28"/>
                <w:szCs w:val="28"/>
              </w:rPr>
              <w:t>.</w:t>
            </w:r>
            <w:r w:rsidR="00454D5D">
              <w:rPr>
                <w:rFonts w:ascii="Arial" w:hAnsi="Arial" w:cs="Arial"/>
                <w:sz w:val="28"/>
                <w:szCs w:val="28"/>
              </w:rPr>
              <w:t xml:space="preserve"> TV near printer needs to have input set to media player, select all files and </w:t>
            </w:r>
            <w:r w:rsidR="00BB22DC">
              <w:rPr>
                <w:rFonts w:ascii="Arial" w:hAnsi="Arial" w:cs="Arial"/>
                <w:sz w:val="28"/>
                <w:szCs w:val="28"/>
              </w:rPr>
              <w:t>p</w:t>
            </w:r>
            <w:r w:rsidR="00454D5D">
              <w:rPr>
                <w:rFonts w:ascii="Arial" w:hAnsi="Arial" w:cs="Arial"/>
                <w:sz w:val="28"/>
                <w:szCs w:val="28"/>
              </w:rPr>
              <w:t xml:space="preserve">lay. </w:t>
            </w:r>
          </w:p>
        </w:tc>
      </w:tr>
      <w:tr w:rsidR="00AB21FB" w14:paraId="7AA9D28F" w14:textId="77777777" w:rsidTr="006265EC">
        <w:trPr>
          <w:trHeight w:val="384"/>
        </w:trPr>
        <w:tc>
          <w:tcPr>
            <w:tcW w:w="9464" w:type="dxa"/>
          </w:tcPr>
          <w:p w14:paraId="737C17CC" w14:textId="0E1D3F3C" w:rsidR="00AB21FB" w:rsidRPr="00CB6A70" w:rsidRDefault="00AB21FB" w:rsidP="006C17BD">
            <w:pPr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Turn self</w:t>
            </w:r>
            <w:r w:rsidR="00454D5D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check units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54D5D">
              <w:rPr>
                <w:rFonts w:ascii="Arial" w:hAnsi="Arial" w:cs="Arial"/>
                <w:b/>
                <w:bCs/>
                <w:sz w:val="28"/>
                <w:szCs w:val="28"/>
              </w:rPr>
              <w:t>on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17BD" w:rsidRPr="00CB6A7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CB6A70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="006C17BD" w:rsidRPr="00CB6A70">
              <w:rPr>
                <w:rFonts w:ascii="Arial" w:hAnsi="Arial" w:cs="Arial"/>
                <w:sz w:val="28"/>
                <w:szCs w:val="28"/>
              </w:rPr>
              <w:t>ke</w:t>
            </w:r>
            <w:r w:rsidR="003147CF" w:rsidRPr="00CB6A70">
              <w:rPr>
                <w:rFonts w:ascii="Arial" w:hAnsi="Arial" w:cs="Arial"/>
                <w:sz w:val="28"/>
                <w:szCs w:val="28"/>
              </w:rPr>
              <w:t xml:space="preserve">y has a blue tag and </w:t>
            </w:r>
            <w:r w:rsidR="006C17BD" w:rsidRPr="00CB6A70">
              <w:rPr>
                <w:rFonts w:ascii="Arial" w:hAnsi="Arial" w:cs="Arial"/>
                <w:sz w:val="28"/>
                <w:szCs w:val="28"/>
              </w:rPr>
              <w:t xml:space="preserve">is </w:t>
            </w:r>
            <w:r w:rsidR="003147CF" w:rsidRPr="00CB6A70">
              <w:rPr>
                <w:rFonts w:ascii="Arial" w:hAnsi="Arial" w:cs="Arial"/>
                <w:sz w:val="28"/>
                <w:szCs w:val="28"/>
              </w:rPr>
              <w:t xml:space="preserve">located </w:t>
            </w:r>
            <w:r w:rsidR="006C17BD" w:rsidRPr="00CB6A70">
              <w:rPr>
                <w:rFonts w:ascii="Arial" w:hAnsi="Arial" w:cs="Arial"/>
                <w:sz w:val="28"/>
                <w:szCs w:val="28"/>
              </w:rPr>
              <w:t xml:space="preserve">in the </w:t>
            </w:r>
            <w:r w:rsidR="00454D5D">
              <w:rPr>
                <w:rFonts w:ascii="Arial" w:hAnsi="Arial" w:cs="Arial"/>
                <w:sz w:val="28"/>
                <w:szCs w:val="28"/>
              </w:rPr>
              <w:t xml:space="preserve">top </w:t>
            </w:r>
            <w:r w:rsidR="006C17BD" w:rsidRPr="00CB6A70">
              <w:rPr>
                <w:rFonts w:ascii="Arial" w:hAnsi="Arial" w:cs="Arial"/>
                <w:sz w:val="28"/>
                <w:szCs w:val="28"/>
              </w:rPr>
              <w:t xml:space="preserve">drawer </w:t>
            </w:r>
            <w:r w:rsidR="00B2622A" w:rsidRPr="00CB6A70">
              <w:rPr>
                <w:rFonts w:ascii="Arial" w:hAnsi="Arial" w:cs="Arial"/>
                <w:sz w:val="28"/>
                <w:szCs w:val="28"/>
              </w:rPr>
              <w:t>at</w:t>
            </w:r>
            <w:r w:rsidR="006C17BD" w:rsidRPr="00CB6A70">
              <w:rPr>
                <w:rFonts w:ascii="Arial" w:hAnsi="Arial" w:cs="Arial"/>
                <w:sz w:val="28"/>
                <w:szCs w:val="28"/>
              </w:rPr>
              <w:t xml:space="preserve"> the </w:t>
            </w:r>
            <w:r w:rsidR="00B2622A" w:rsidRPr="00CB6A70">
              <w:rPr>
                <w:rFonts w:ascii="Arial" w:hAnsi="Arial" w:cs="Arial"/>
                <w:sz w:val="28"/>
                <w:szCs w:val="28"/>
              </w:rPr>
              <w:t>staff work area in main library</w:t>
            </w:r>
            <w:r w:rsidR="006C17BD" w:rsidRPr="00CB6A70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171CA2" w14:paraId="47F925AD" w14:textId="77777777" w:rsidTr="006265EC">
        <w:trPr>
          <w:trHeight w:val="384"/>
        </w:trPr>
        <w:tc>
          <w:tcPr>
            <w:tcW w:w="9464" w:type="dxa"/>
          </w:tcPr>
          <w:p w14:paraId="739C230A" w14:textId="3D689D86" w:rsidR="00171CA2" w:rsidRPr="00CB6A70" w:rsidRDefault="00171CA2" w:rsidP="006C17BD">
            <w:pPr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Turn on OPAC PC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535E3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open up our website in a browser.</w:t>
            </w:r>
          </w:p>
        </w:tc>
      </w:tr>
      <w:tr w:rsidR="0095171E" w14:paraId="2C1CF0BA" w14:textId="77777777" w:rsidTr="006265EC">
        <w:trPr>
          <w:trHeight w:val="416"/>
        </w:trPr>
        <w:tc>
          <w:tcPr>
            <w:tcW w:w="9464" w:type="dxa"/>
          </w:tcPr>
          <w:p w14:paraId="18F9396E" w14:textId="32174F03" w:rsidR="0095171E" w:rsidRPr="00CB6A70" w:rsidRDefault="0095171E" w:rsidP="0095171E">
            <w:pPr>
              <w:tabs>
                <w:tab w:val="right" w:pos="9248"/>
              </w:tabs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Take the </w:t>
            </w:r>
            <w:r w:rsidR="00CC034D"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‘Library’ and ‘Gallery’</w:t>
            </w: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flags out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the front and place </w:t>
            </w:r>
            <w:r w:rsidR="00CC034D">
              <w:rPr>
                <w:rFonts w:ascii="Arial" w:hAnsi="Arial" w:cs="Arial"/>
                <w:sz w:val="28"/>
                <w:szCs w:val="28"/>
              </w:rPr>
              <w:t>on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flag holders</w:t>
            </w:r>
            <w:r w:rsidR="00CC034D">
              <w:rPr>
                <w:rFonts w:ascii="Arial" w:hAnsi="Arial" w:cs="Arial"/>
                <w:sz w:val="28"/>
                <w:szCs w:val="28"/>
              </w:rPr>
              <w:t>, on Mondays just the ‘Library’ and ‘Open’</w:t>
            </w:r>
            <w:r w:rsidR="00B535E3">
              <w:rPr>
                <w:rFonts w:ascii="Arial" w:hAnsi="Arial" w:cs="Arial"/>
                <w:sz w:val="28"/>
                <w:szCs w:val="28"/>
              </w:rPr>
              <w:t xml:space="preserve"> flags</w:t>
            </w:r>
            <w:r w:rsidR="00CC034D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B21FB" w14:paraId="11D66EE2" w14:textId="77777777" w:rsidTr="00F605F7">
        <w:trPr>
          <w:trHeight w:val="564"/>
        </w:trPr>
        <w:tc>
          <w:tcPr>
            <w:tcW w:w="9464" w:type="dxa"/>
          </w:tcPr>
          <w:p w14:paraId="6D4BD926" w14:textId="77777777" w:rsidR="005E2450" w:rsidRPr="00CB6A70" w:rsidRDefault="00944B66" w:rsidP="00F35D75">
            <w:pPr>
              <w:rPr>
                <w:rFonts w:ascii="Arial" w:hAnsi="Arial" w:cs="Arial"/>
                <w:sz w:val="28"/>
                <w:szCs w:val="28"/>
              </w:rPr>
            </w:pPr>
            <w:r w:rsidRPr="00CB6A70">
              <w:rPr>
                <w:rFonts w:ascii="Arial" w:hAnsi="Arial" w:cs="Arial"/>
                <w:sz w:val="28"/>
                <w:szCs w:val="28"/>
              </w:rPr>
              <w:t xml:space="preserve">Cash register – </w:t>
            </w:r>
            <w:r w:rsidR="005E5842" w:rsidRPr="00CB6A70">
              <w:rPr>
                <w:rFonts w:ascii="Arial" w:hAnsi="Arial" w:cs="Arial"/>
                <w:sz w:val="28"/>
                <w:szCs w:val="28"/>
              </w:rPr>
              <w:t xml:space="preserve">the cash register is </w:t>
            </w:r>
            <w:r w:rsidRPr="00CB6A70">
              <w:rPr>
                <w:rFonts w:ascii="Arial" w:hAnsi="Arial" w:cs="Arial"/>
                <w:sz w:val="28"/>
                <w:szCs w:val="28"/>
              </w:rPr>
              <w:t>balance</w:t>
            </w:r>
            <w:r w:rsidR="005E5842" w:rsidRPr="00CB6A70">
              <w:rPr>
                <w:rFonts w:ascii="Arial" w:hAnsi="Arial" w:cs="Arial"/>
                <w:sz w:val="28"/>
                <w:szCs w:val="28"/>
              </w:rPr>
              <w:t>d each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morning</w:t>
            </w:r>
            <w:r w:rsidR="005E5842" w:rsidRPr="00CB6A70">
              <w:rPr>
                <w:rFonts w:ascii="Arial" w:hAnsi="Arial" w:cs="Arial"/>
                <w:sz w:val="28"/>
                <w:szCs w:val="28"/>
              </w:rPr>
              <w:t xml:space="preserve"> by rostered staff who will then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put the cash tray</w:t>
            </w:r>
            <w:r w:rsidR="005E5842" w:rsidRPr="00CB6A70">
              <w:rPr>
                <w:rFonts w:ascii="Arial" w:hAnsi="Arial" w:cs="Arial"/>
                <w:sz w:val="28"/>
                <w:szCs w:val="28"/>
              </w:rPr>
              <w:t xml:space="preserve"> in the cash register prior to the library being opened to the public</w:t>
            </w:r>
          </w:p>
        </w:tc>
      </w:tr>
      <w:tr w:rsidR="00AB21FB" w14:paraId="48E0B685" w14:textId="77777777" w:rsidTr="006265EC">
        <w:trPr>
          <w:trHeight w:val="430"/>
        </w:trPr>
        <w:tc>
          <w:tcPr>
            <w:tcW w:w="9464" w:type="dxa"/>
          </w:tcPr>
          <w:p w14:paraId="6A68931D" w14:textId="552A4CB2" w:rsidR="00AB21FB" w:rsidRPr="00CB6A70" w:rsidRDefault="00F605F7" w:rsidP="005E2450">
            <w:pPr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Log on Circulation PC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&amp; open </w:t>
            </w:r>
            <w:r w:rsidR="00171CA2" w:rsidRPr="00CB6A70">
              <w:rPr>
                <w:rFonts w:ascii="Arial" w:hAnsi="Arial" w:cs="Arial"/>
                <w:sz w:val="28"/>
                <w:szCs w:val="28"/>
              </w:rPr>
              <w:t>Spydus Launchpad</w:t>
            </w:r>
            <w:r w:rsidR="00B535E3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B535E3" w:rsidRPr="00CB6A70">
              <w:rPr>
                <w:rFonts w:ascii="Arial" w:hAnsi="Arial" w:cs="Arial"/>
                <w:sz w:val="28"/>
                <w:szCs w:val="28"/>
              </w:rPr>
              <w:t>Open Pharos Nerve Centre on Circulation PC</w:t>
            </w:r>
            <w:r w:rsidR="00B535E3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F23841" w14:paraId="6BD4285A" w14:textId="77777777" w:rsidTr="006265EC">
        <w:trPr>
          <w:trHeight w:val="400"/>
        </w:trPr>
        <w:tc>
          <w:tcPr>
            <w:tcW w:w="9464" w:type="dxa"/>
          </w:tcPr>
          <w:p w14:paraId="27791981" w14:textId="2103731E" w:rsidR="00F23841" w:rsidRPr="00CB6A70" w:rsidRDefault="00F23841" w:rsidP="00F605F7">
            <w:pPr>
              <w:rPr>
                <w:rFonts w:ascii="Arial" w:hAnsi="Arial" w:cs="Arial"/>
                <w:sz w:val="28"/>
                <w:szCs w:val="28"/>
              </w:rPr>
            </w:pPr>
            <w:r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Check reservation</w:t>
            </w:r>
            <w:r w:rsidR="00171CA2" w:rsidRPr="00B535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notices</w:t>
            </w:r>
            <w:r w:rsidR="00171CA2">
              <w:rPr>
                <w:rFonts w:ascii="Arial" w:hAnsi="Arial" w:cs="Arial"/>
                <w:sz w:val="28"/>
                <w:szCs w:val="28"/>
              </w:rPr>
              <w:t xml:space="preserve"> have gone out for yesterday’s reserves on the trolley in the returns area. If they have, </w:t>
            </w:r>
            <w:r w:rsidR="00171CA2" w:rsidRPr="00B535E3">
              <w:rPr>
                <w:rFonts w:ascii="Arial" w:hAnsi="Arial" w:cs="Arial"/>
                <w:b/>
                <w:bCs/>
                <w:sz w:val="28"/>
                <w:szCs w:val="28"/>
              </w:rPr>
              <w:t>issue the reserves</w:t>
            </w:r>
            <w:r w:rsidR="00171CA2">
              <w:rPr>
                <w:rFonts w:ascii="Arial" w:hAnsi="Arial" w:cs="Arial"/>
                <w:sz w:val="28"/>
                <w:szCs w:val="28"/>
              </w:rPr>
              <w:t xml:space="preserve"> and place out on click and collect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shelves</w:t>
            </w:r>
            <w:r w:rsidR="00B2622A" w:rsidRPr="00CB6A70">
              <w:rPr>
                <w:rFonts w:ascii="Arial" w:hAnsi="Arial" w:cs="Arial"/>
                <w:sz w:val="28"/>
                <w:szCs w:val="28"/>
              </w:rPr>
              <w:t xml:space="preserve"> in </w:t>
            </w:r>
            <w:r w:rsidR="00171CA2">
              <w:rPr>
                <w:rFonts w:ascii="Arial" w:hAnsi="Arial" w:cs="Arial"/>
                <w:sz w:val="28"/>
                <w:szCs w:val="28"/>
              </w:rPr>
              <w:t>dock.</w:t>
            </w:r>
            <w:r w:rsidR="00BB22DC" w:rsidRPr="009421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22DC">
              <w:rPr>
                <w:rFonts w:ascii="Arial" w:hAnsi="Arial" w:cs="Arial"/>
                <w:sz w:val="28"/>
                <w:szCs w:val="28"/>
              </w:rPr>
              <w:t xml:space="preserve">Don’t issue if borrower is debarred or has over 20 items on their card, leave those reserves on shelf behind desk. Then </w:t>
            </w:r>
            <w:r w:rsidR="00BB22DC" w:rsidRPr="00BB22DC">
              <w:rPr>
                <w:rFonts w:ascii="Arial" w:hAnsi="Arial" w:cs="Arial"/>
                <w:b/>
                <w:bCs/>
                <w:sz w:val="28"/>
                <w:szCs w:val="28"/>
              </w:rPr>
              <w:t>check for expired items</w:t>
            </w:r>
            <w:r w:rsidR="00BB22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 click and collect</w:t>
            </w:r>
            <w:r w:rsidR="00BB22DC" w:rsidRPr="009421E3">
              <w:rPr>
                <w:rFonts w:ascii="Arial" w:hAnsi="Arial" w:cs="Arial"/>
                <w:sz w:val="28"/>
                <w:szCs w:val="28"/>
              </w:rPr>
              <w:t xml:space="preserve"> and put through returns.</w:t>
            </w:r>
          </w:p>
        </w:tc>
      </w:tr>
      <w:tr w:rsidR="00F605F7" w14:paraId="02609F30" w14:textId="77777777" w:rsidTr="00F605F7">
        <w:trPr>
          <w:trHeight w:val="564"/>
        </w:trPr>
        <w:tc>
          <w:tcPr>
            <w:tcW w:w="9464" w:type="dxa"/>
          </w:tcPr>
          <w:p w14:paraId="451CF144" w14:textId="25B5A2AC" w:rsidR="00F605F7" w:rsidRPr="00CB6A70" w:rsidRDefault="00F605F7" w:rsidP="008E0A9D">
            <w:pPr>
              <w:rPr>
                <w:rFonts w:ascii="Arial" w:hAnsi="Arial" w:cs="Arial"/>
                <w:sz w:val="28"/>
                <w:szCs w:val="28"/>
              </w:rPr>
            </w:pPr>
            <w:r w:rsidRPr="00454D5D">
              <w:rPr>
                <w:rFonts w:ascii="Arial" w:hAnsi="Arial" w:cs="Arial"/>
                <w:b/>
                <w:sz w:val="28"/>
                <w:szCs w:val="28"/>
              </w:rPr>
              <w:t>Run</w:t>
            </w:r>
            <w:r w:rsidRPr="00454D5D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454D5D" w:rsidRPr="00454D5D">
              <w:rPr>
                <w:rFonts w:ascii="Arial" w:hAnsi="Arial" w:cs="Arial"/>
                <w:b/>
                <w:sz w:val="28"/>
                <w:szCs w:val="28"/>
              </w:rPr>
              <w:t>picklist</w:t>
            </w:r>
            <w:r w:rsidR="00BB22DC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454D5D" w:rsidRPr="00454D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54D5D">
              <w:rPr>
                <w:rFonts w:ascii="Arial" w:hAnsi="Arial" w:cs="Arial"/>
                <w:bCs/>
                <w:sz w:val="28"/>
                <w:szCs w:val="28"/>
              </w:rPr>
              <w:t>(</w:t>
            </w:r>
            <w:r w:rsidR="00B535E3" w:rsidRPr="00454D5D">
              <w:rPr>
                <w:rFonts w:ascii="Arial" w:hAnsi="Arial" w:cs="Arial"/>
                <w:bCs/>
                <w:sz w:val="28"/>
                <w:szCs w:val="28"/>
              </w:rPr>
              <w:t xml:space="preserve">Items Available for Allocation </w:t>
            </w:r>
            <w:r w:rsidR="00454D5D">
              <w:rPr>
                <w:rFonts w:ascii="Arial" w:hAnsi="Arial" w:cs="Arial"/>
                <w:bCs/>
                <w:sz w:val="28"/>
                <w:szCs w:val="28"/>
              </w:rPr>
              <w:t>s</w:t>
            </w:r>
            <w:r w:rsidR="00B535E3" w:rsidRPr="00454D5D">
              <w:rPr>
                <w:rFonts w:ascii="Arial" w:hAnsi="Arial" w:cs="Arial"/>
                <w:bCs/>
                <w:sz w:val="28"/>
                <w:szCs w:val="28"/>
              </w:rPr>
              <w:t>earch</w:t>
            </w:r>
            <w:r w:rsidR="00454D5D">
              <w:rPr>
                <w:rFonts w:ascii="Arial" w:hAnsi="Arial" w:cs="Arial"/>
                <w:bCs/>
                <w:sz w:val="28"/>
                <w:szCs w:val="28"/>
              </w:rPr>
              <w:t>)</w:t>
            </w:r>
            <w:r w:rsidR="00BB22DC">
              <w:rPr>
                <w:rFonts w:ascii="Arial" w:hAnsi="Arial" w:cs="Arial"/>
                <w:bCs/>
                <w:sz w:val="28"/>
                <w:szCs w:val="28"/>
              </w:rPr>
              <w:t xml:space="preserve"> for Tamworth and then Headquarters Stack</w:t>
            </w:r>
            <w:r w:rsidRPr="00CB6A7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54D5D">
              <w:rPr>
                <w:rFonts w:ascii="Arial" w:hAnsi="Arial" w:cs="Arial"/>
                <w:b/>
                <w:sz w:val="28"/>
                <w:szCs w:val="28"/>
              </w:rPr>
              <w:t xml:space="preserve">– </w:t>
            </w:r>
            <w:r w:rsidRPr="00454D5D">
              <w:rPr>
                <w:rFonts w:ascii="Arial" w:hAnsi="Arial" w:cs="Arial"/>
                <w:bCs/>
                <w:sz w:val="28"/>
                <w:szCs w:val="28"/>
              </w:rPr>
              <w:t>us</w:t>
            </w:r>
            <w:r w:rsidR="00454D5D">
              <w:rPr>
                <w:rFonts w:ascii="Arial" w:hAnsi="Arial" w:cs="Arial"/>
                <w:bCs/>
                <w:sz w:val="28"/>
                <w:szCs w:val="28"/>
              </w:rPr>
              <w:t>e t</w:t>
            </w:r>
            <w:r w:rsidRPr="00454D5D">
              <w:rPr>
                <w:rFonts w:ascii="Arial" w:hAnsi="Arial" w:cs="Arial"/>
                <w:bCs/>
                <w:sz w:val="28"/>
                <w:szCs w:val="28"/>
              </w:rPr>
              <w:t>ablets</w:t>
            </w:r>
            <w:r w:rsidR="00454D5D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454D5D">
              <w:rPr>
                <w:rFonts w:ascii="Arial" w:hAnsi="Arial" w:cs="Arial"/>
                <w:bCs/>
                <w:sz w:val="28"/>
                <w:szCs w:val="28"/>
              </w:rPr>
              <w:t>no need to print</w:t>
            </w:r>
            <w:r w:rsidR="00BB22DC">
              <w:rPr>
                <w:rFonts w:ascii="Arial" w:hAnsi="Arial" w:cs="Arial"/>
                <w:bCs/>
                <w:sz w:val="28"/>
                <w:szCs w:val="28"/>
              </w:rPr>
              <w:t>. L</w:t>
            </w:r>
            <w:r w:rsidR="009031EC" w:rsidRPr="00CB6A70">
              <w:rPr>
                <w:rFonts w:ascii="Arial" w:hAnsi="Arial" w:cs="Arial"/>
                <w:sz w:val="28"/>
                <w:szCs w:val="28"/>
              </w:rPr>
              <w:t>ocate items on the list and put items through returns</w:t>
            </w:r>
            <w:r w:rsidR="00911AA4" w:rsidRPr="00CB6A70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B535E3">
              <w:rPr>
                <w:rFonts w:ascii="Arial" w:hAnsi="Arial" w:cs="Arial"/>
                <w:sz w:val="28"/>
                <w:szCs w:val="28"/>
              </w:rPr>
              <w:t xml:space="preserve">Tamworth reserves go on the reservation trolley once yesterday’s reserves have been issued and put into click and collect, in-transit reserves go in the crates. </w:t>
            </w:r>
          </w:p>
        </w:tc>
      </w:tr>
      <w:tr w:rsidR="00F605F7" w14:paraId="54913C1D" w14:textId="77777777" w:rsidTr="006265EC">
        <w:trPr>
          <w:trHeight w:val="407"/>
        </w:trPr>
        <w:tc>
          <w:tcPr>
            <w:tcW w:w="9464" w:type="dxa"/>
          </w:tcPr>
          <w:p w14:paraId="146DD501" w14:textId="77777777" w:rsidR="00F605F7" w:rsidRPr="00CB6A70" w:rsidRDefault="00F605F7" w:rsidP="00553B25">
            <w:pPr>
              <w:rPr>
                <w:rFonts w:ascii="Arial" w:hAnsi="Arial" w:cs="Arial"/>
                <w:sz w:val="28"/>
                <w:szCs w:val="28"/>
              </w:rPr>
            </w:pPr>
            <w:r w:rsidRPr="00CB6A70">
              <w:rPr>
                <w:rFonts w:ascii="Arial" w:hAnsi="Arial" w:cs="Arial"/>
                <w:b/>
                <w:sz w:val="28"/>
                <w:szCs w:val="28"/>
              </w:rPr>
              <w:t xml:space="preserve">Check </w:t>
            </w:r>
            <w:r w:rsidR="002C4203" w:rsidRPr="00CB6A70">
              <w:rPr>
                <w:rFonts w:ascii="Arial" w:hAnsi="Arial" w:cs="Arial"/>
                <w:b/>
                <w:sz w:val="28"/>
                <w:szCs w:val="28"/>
              </w:rPr>
              <w:t xml:space="preserve">A4 &amp; A3 </w:t>
            </w:r>
            <w:r w:rsidRPr="00CB6A70">
              <w:rPr>
                <w:rFonts w:ascii="Arial" w:hAnsi="Arial" w:cs="Arial"/>
                <w:b/>
                <w:sz w:val="28"/>
                <w:szCs w:val="28"/>
              </w:rPr>
              <w:t>paper levels in public printer</w:t>
            </w:r>
          </w:p>
        </w:tc>
      </w:tr>
      <w:tr w:rsidR="00F605F7" w14:paraId="606282D2" w14:textId="77777777" w:rsidTr="00F605F7">
        <w:trPr>
          <w:trHeight w:val="564"/>
        </w:trPr>
        <w:tc>
          <w:tcPr>
            <w:tcW w:w="9464" w:type="dxa"/>
          </w:tcPr>
          <w:p w14:paraId="62BBF994" w14:textId="4FE8FEB6" w:rsidR="00F605F7" w:rsidRPr="00CB6A70" w:rsidRDefault="00BB22DC" w:rsidP="009031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22DC">
              <w:rPr>
                <w:rFonts w:ascii="Arial" w:hAnsi="Arial" w:cs="Arial"/>
                <w:b/>
                <w:bCs/>
                <w:sz w:val="28"/>
                <w:szCs w:val="28"/>
              </w:rPr>
              <w:t>Fold</w:t>
            </w:r>
            <w:r w:rsidR="00F605F7" w:rsidRPr="00BB22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&amp; envelope </w:t>
            </w:r>
            <w:r w:rsidRPr="00BB22DC">
              <w:rPr>
                <w:rFonts w:ascii="Arial" w:hAnsi="Arial" w:cs="Arial"/>
                <w:b/>
                <w:bCs/>
                <w:sz w:val="28"/>
                <w:szCs w:val="28"/>
              </w:rPr>
              <w:t>mail-out notices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605F7" w:rsidRPr="00CB6A70">
              <w:rPr>
                <w:rFonts w:ascii="Arial" w:hAnsi="Arial" w:cs="Arial"/>
                <w:sz w:val="28"/>
                <w:szCs w:val="28"/>
              </w:rPr>
              <w:t>each morning</w:t>
            </w:r>
            <w:r>
              <w:rPr>
                <w:rFonts w:ascii="Arial" w:hAnsi="Arial" w:cs="Arial"/>
                <w:sz w:val="28"/>
                <w:szCs w:val="28"/>
              </w:rPr>
              <w:t xml:space="preserve"> once printed</w:t>
            </w:r>
            <w:r w:rsidR="00F605F7" w:rsidRPr="00CB6A70">
              <w:rPr>
                <w:rFonts w:ascii="Arial" w:hAnsi="Arial" w:cs="Arial"/>
                <w:sz w:val="28"/>
                <w:szCs w:val="28"/>
              </w:rPr>
              <w:t xml:space="preserve">. Place </w:t>
            </w:r>
            <w:r w:rsidR="008C49C7" w:rsidRPr="00CB6A70">
              <w:rPr>
                <w:rFonts w:ascii="Arial" w:hAnsi="Arial" w:cs="Arial"/>
                <w:sz w:val="28"/>
                <w:szCs w:val="28"/>
              </w:rPr>
              <w:t xml:space="preserve">envelopes in </w:t>
            </w:r>
            <w:r>
              <w:rPr>
                <w:rFonts w:ascii="Arial" w:hAnsi="Arial" w:cs="Arial"/>
                <w:sz w:val="28"/>
                <w:szCs w:val="28"/>
              </w:rPr>
              <w:t xml:space="preserve">mail out </w:t>
            </w:r>
            <w:r w:rsidR="008C49C7" w:rsidRPr="00CB6A70">
              <w:rPr>
                <w:rFonts w:ascii="Arial" w:hAnsi="Arial" w:cs="Arial"/>
                <w:sz w:val="28"/>
                <w:szCs w:val="28"/>
              </w:rPr>
              <w:t>tray on packing bench.</w:t>
            </w:r>
            <w:r w:rsidR="00F605F7"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605F7" w14:paraId="78A0267F" w14:textId="77777777" w:rsidTr="00DF2023">
        <w:trPr>
          <w:trHeight w:val="564"/>
        </w:trPr>
        <w:tc>
          <w:tcPr>
            <w:tcW w:w="9464" w:type="dxa"/>
          </w:tcPr>
          <w:p w14:paraId="3E41AD3F" w14:textId="73C937F5" w:rsidR="00F605F7" w:rsidRPr="00CB6A70" w:rsidRDefault="00A82F19" w:rsidP="00F605F7">
            <w:pPr>
              <w:rPr>
                <w:rFonts w:ascii="Arial" w:hAnsi="Arial" w:cs="Arial"/>
                <w:sz w:val="28"/>
                <w:szCs w:val="28"/>
              </w:rPr>
            </w:pPr>
            <w:r w:rsidRPr="00BB22D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Check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B22DC">
              <w:rPr>
                <w:rFonts w:ascii="Arial" w:hAnsi="Arial" w:cs="Arial"/>
                <w:b/>
                <w:bCs/>
                <w:sz w:val="28"/>
                <w:szCs w:val="28"/>
              </w:rPr>
              <w:t>fa</w:t>
            </w:r>
            <w:r w:rsidR="00454D5D" w:rsidRPr="00BB22DC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BB22DC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0454D5D" w:rsidRPr="00BB22DC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BB22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out </w:t>
            </w:r>
            <w:r w:rsidR="00454D5D" w:rsidRPr="00BB22DC">
              <w:rPr>
                <w:rFonts w:ascii="Arial" w:hAnsi="Arial" w:cs="Arial"/>
                <w:b/>
                <w:bCs/>
                <w:sz w:val="28"/>
                <w:szCs w:val="28"/>
              </w:rPr>
              <w:t>displays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22DC">
              <w:rPr>
                <w:rFonts w:ascii="Arial" w:hAnsi="Arial" w:cs="Arial"/>
                <w:sz w:val="28"/>
                <w:szCs w:val="28"/>
              </w:rPr>
              <w:t xml:space="preserve">on library floor </w:t>
            </w:r>
            <w:r w:rsidRPr="00CB6A70">
              <w:rPr>
                <w:rFonts w:ascii="Arial" w:hAnsi="Arial" w:cs="Arial"/>
                <w:sz w:val="28"/>
                <w:szCs w:val="28"/>
              </w:rPr>
              <w:t>ha</w:t>
            </w:r>
            <w:r w:rsidR="00454D5D">
              <w:rPr>
                <w:rFonts w:ascii="Arial" w:hAnsi="Arial" w:cs="Arial"/>
                <w:sz w:val="28"/>
                <w:szCs w:val="28"/>
              </w:rPr>
              <w:t>ve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4D5D">
              <w:rPr>
                <w:rFonts w:ascii="Arial" w:hAnsi="Arial" w:cs="Arial"/>
                <w:sz w:val="28"/>
                <w:szCs w:val="28"/>
              </w:rPr>
              <w:t xml:space="preserve">been filled with </w:t>
            </w:r>
            <w:r w:rsidR="00B70E18">
              <w:rPr>
                <w:rFonts w:ascii="Arial" w:hAnsi="Arial" w:cs="Arial"/>
                <w:sz w:val="28"/>
                <w:szCs w:val="28"/>
              </w:rPr>
              <w:t>new/</w:t>
            </w:r>
            <w:r w:rsidRPr="00CB6A70">
              <w:rPr>
                <w:rFonts w:ascii="Arial" w:hAnsi="Arial" w:cs="Arial"/>
                <w:sz w:val="28"/>
                <w:szCs w:val="28"/>
              </w:rPr>
              <w:t xml:space="preserve">interesting items </w:t>
            </w:r>
            <w:r w:rsidR="006265EC" w:rsidRPr="00CB6A70">
              <w:rPr>
                <w:rFonts w:ascii="Arial" w:hAnsi="Arial" w:cs="Arial"/>
                <w:sz w:val="28"/>
                <w:szCs w:val="28"/>
              </w:rPr>
              <w:t xml:space="preserve">and </w:t>
            </w:r>
            <w:r w:rsidRPr="00CB6A70">
              <w:rPr>
                <w:rFonts w:ascii="Arial" w:hAnsi="Arial" w:cs="Arial"/>
                <w:sz w:val="28"/>
                <w:szCs w:val="28"/>
              </w:rPr>
              <w:t>in good condition</w:t>
            </w:r>
            <w:r w:rsidR="00BB22DC">
              <w:rPr>
                <w:rFonts w:ascii="Arial" w:hAnsi="Arial" w:cs="Arial"/>
                <w:sz w:val="28"/>
                <w:szCs w:val="28"/>
              </w:rPr>
              <w:t xml:space="preserve">, shelve and replace </w:t>
            </w:r>
            <w:r w:rsidR="00B70E18">
              <w:rPr>
                <w:rFonts w:ascii="Arial" w:hAnsi="Arial" w:cs="Arial"/>
                <w:sz w:val="28"/>
                <w:szCs w:val="28"/>
              </w:rPr>
              <w:t xml:space="preserve">if </w:t>
            </w:r>
            <w:r w:rsidR="00BB22DC">
              <w:rPr>
                <w:rFonts w:ascii="Arial" w:hAnsi="Arial" w:cs="Arial"/>
                <w:sz w:val="28"/>
                <w:szCs w:val="28"/>
              </w:rPr>
              <w:t>not</w:t>
            </w:r>
            <w:r w:rsidR="00454D5D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B70E18">
              <w:rPr>
                <w:rFonts w:ascii="Arial" w:hAnsi="Arial" w:cs="Arial"/>
                <w:sz w:val="28"/>
                <w:szCs w:val="28"/>
              </w:rPr>
              <w:t xml:space="preserve">Note, the prolific authors (James Patterson) don’t need help to circulate, pick other titles. </w:t>
            </w:r>
          </w:p>
        </w:tc>
      </w:tr>
      <w:tr w:rsidR="00B70E18" w14:paraId="628455B7" w14:textId="77777777" w:rsidTr="00DF2023">
        <w:trPr>
          <w:trHeight w:val="564"/>
        </w:trPr>
        <w:tc>
          <w:tcPr>
            <w:tcW w:w="9464" w:type="dxa"/>
          </w:tcPr>
          <w:p w14:paraId="5DDF81D3" w14:textId="2812E29A" w:rsidR="00B70E18" w:rsidRPr="00B70E18" w:rsidRDefault="00B70E18" w:rsidP="00B70E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0E1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Check latest available issues of magazines are on display. </w:t>
            </w:r>
          </w:p>
        </w:tc>
      </w:tr>
    </w:tbl>
    <w:p w14:paraId="718FB59A" w14:textId="77777777" w:rsidR="006265EC" w:rsidRDefault="006265EC" w:rsidP="002F5685">
      <w:pPr>
        <w:rPr>
          <w:b/>
          <w:sz w:val="28"/>
          <w:szCs w:val="28"/>
        </w:rPr>
      </w:pPr>
    </w:p>
    <w:p w14:paraId="3136DA3E" w14:textId="77777777" w:rsidR="003B71CC" w:rsidRDefault="003B71CC" w:rsidP="002F5685"/>
    <w:sectPr w:rsidR="003B71CC" w:rsidSect="00DE5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1134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CE30" w14:textId="77777777" w:rsidR="00F605F7" w:rsidRDefault="00F605F7" w:rsidP="00D15702">
      <w:pPr>
        <w:spacing w:after="0" w:line="240" w:lineRule="auto"/>
      </w:pPr>
      <w:r>
        <w:separator/>
      </w:r>
    </w:p>
  </w:endnote>
  <w:endnote w:type="continuationSeparator" w:id="0">
    <w:p w14:paraId="6377F264" w14:textId="77777777" w:rsidR="00F605F7" w:rsidRDefault="00F605F7" w:rsidP="00D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E4E4" w14:textId="77777777" w:rsidR="00F729D7" w:rsidRDefault="00F72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E873" w14:textId="56D84368" w:rsidR="00F605F7" w:rsidRDefault="00F605F7">
    <w:pPr>
      <w:pStyle w:val="Footer"/>
    </w:pPr>
    <w:r>
      <w:t xml:space="preserve">Last updated </w:t>
    </w:r>
    <w:r w:rsidR="00F729D7">
      <w:t>May 2024</w:t>
    </w:r>
  </w:p>
  <w:p w14:paraId="687061E3" w14:textId="77777777" w:rsidR="00F605F7" w:rsidRDefault="00F60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2860" w14:textId="77777777" w:rsidR="00F729D7" w:rsidRDefault="00F7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5BC2" w14:textId="77777777" w:rsidR="00F605F7" w:rsidRDefault="00F605F7" w:rsidP="00D15702">
      <w:pPr>
        <w:spacing w:after="0" w:line="240" w:lineRule="auto"/>
      </w:pPr>
      <w:r>
        <w:separator/>
      </w:r>
    </w:p>
  </w:footnote>
  <w:footnote w:type="continuationSeparator" w:id="0">
    <w:p w14:paraId="67A2CD05" w14:textId="77777777" w:rsidR="00F605F7" w:rsidRDefault="00F605F7" w:rsidP="00D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C73A" w14:textId="77777777" w:rsidR="00F729D7" w:rsidRDefault="00F72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382A" w14:textId="77777777" w:rsidR="00F729D7" w:rsidRDefault="00F72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2F49" w14:textId="77777777" w:rsidR="00F729D7" w:rsidRDefault="00F72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1FB"/>
    <w:rsid w:val="00053B9D"/>
    <w:rsid w:val="00064D3F"/>
    <w:rsid w:val="00091997"/>
    <w:rsid w:val="000D68BA"/>
    <w:rsid w:val="00107AEC"/>
    <w:rsid w:val="0012170A"/>
    <w:rsid w:val="00145ACA"/>
    <w:rsid w:val="00171CA2"/>
    <w:rsid w:val="00226124"/>
    <w:rsid w:val="002656B4"/>
    <w:rsid w:val="002913FF"/>
    <w:rsid w:val="002C4203"/>
    <w:rsid w:val="002E26C7"/>
    <w:rsid w:val="002F5685"/>
    <w:rsid w:val="003147CF"/>
    <w:rsid w:val="00336F36"/>
    <w:rsid w:val="00362B7F"/>
    <w:rsid w:val="003940FB"/>
    <w:rsid w:val="003B71CC"/>
    <w:rsid w:val="003C4156"/>
    <w:rsid w:val="003D332D"/>
    <w:rsid w:val="00433FE7"/>
    <w:rsid w:val="00454D5D"/>
    <w:rsid w:val="004644D0"/>
    <w:rsid w:val="0046594A"/>
    <w:rsid w:val="004F6A25"/>
    <w:rsid w:val="00523640"/>
    <w:rsid w:val="00553B25"/>
    <w:rsid w:val="00573947"/>
    <w:rsid w:val="005B3093"/>
    <w:rsid w:val="005D47DC"/>
    <w:rsid w:val="005E1260"/>
    <w:rsid w:val="005E2450"/>
    <w:rsid w:val="005E5842"/>
    <w:rsid w:val="006265EC"/>
    <w:rsid w:val="00646974"/>
    <w:rsid w:val="006A5E64"/>
    <w:rsid w:val="006C17BD"/>
    <w:rsid w:val="006E3156"/>
    <w:rsid w:val="006E6EB5"/>
    <w:rsid w:val="006E6F8A"/>
    <w:rsid w:val="00763414"/>
    <w:rsid w:val="0076615C"/>
    <w:rsid w:val="00793F1F"/>
    <w:rsid w:val="007D11E6"/>
    <w:rsid w:val="007D2E51"/>
    <w:rsid w:val="007D380C"/>
    <w:rsid w:val="007E323F"/>
    <w:rsid w:val="00803982"/>
    <w:rsid w:val="008B14AC"/>
    <w:rsid w:val="008B43A6"/>
    <w:rsid w:val="008C49C7"/>
    <w:rsid w:val="008D5FE6"/>
    <w:rsid w:val="008E0A9D"/>
    <w:rsid w:val="008E47A0"/>
    <w:rsid w:val="009031EC"/>
    <w:rsid w:val="00904DBB"/>
    <w:rsid w:val="00911AA4"/>
    <w:rsid w:val="00914988"/>
    <w:rsid w:val="00924C9D"/>
    <w:rsid w:val="00931F6C"/>
    <w:rsid w:val="00944B66"/>
    <w:rsid w:val="0095171E"/>
    <w:rsid w:val="00952E0B"/>
    <w:rsid w:val="00955299"/>
    <w:rsid w:val="009873EB"/>
    <w:rsid w:val="009A2A49"/>
    <w:rsid w:val="009B38C4"/>
    <w:rsid w:val="009D417C"/>
    <w:rsid w:val="009E2407"/>
    <w:rsid w:val="00A07DEB"/>
    <w:rsid w:val="00A53EDB"/>
    <w:rsid w:val="00A82F19"/>
    <w:rsid w:val="00A94AB1"/>
    <w:rsid w:val="00AB21FB"/>
    <w:rsid w:val="00B2622A"/>
    <w:rsid w:val="00B535E3"/>
    <w:rsid w:val="00B70E18"/>
    <w:rsid w:val="00BB22DC"/>
    <w:rsid w:val="00BD52B7"/>
    <w:rsid w:val="00C61F79"/>
    <w:rsid w:val="00C80DBE"/>
    <w:rsid w:val="00CA6F61"/>
    <w:rsid w:val="00CB6A70"/>
    <w:rsid w:val="00CC034D"/>
    <w:rsid w:val="00CE36CA"/>
    <w:rsid w:val="00CF0E52"/>
    <w:rsid w:val="00D15702"/>
    <w:rsid w:val="00D46769"/>
    <w:rsid w:val="00D86D0D"/>
    <w:rsid w:val="00DA4A23"/>
    <w:rsid w:val="00DC0F64"/>
    <w:rsid w:val="00DE5ACD"/>
    <w:rsid w:val="00DF143C"/>
    <w:rsid w:val="00DF1497"/>
    <w:rsid w:val="00DF2023"/>
    <w:rsid w:val="00E07B53"/>
    <w:rsid w:val="00E17096"/>
    <w:rsid w:val="00F23841"/>
    <w:rsid w:val="00F35D75"/>
    <w:rsid w:val="00F46A13"/>
    <w:rsid w:val="00F605F7"/>
    <w:rsid w:val="00F71E73"/>
    <w:rsid w:val="00F7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42B9"/>
  <w15:docId w15:val="{810D830D-3004-48C6-BC1E-6EE239F6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02"/>
  </w:style>
  <w:style w:type="paragraph" w:styleId="Footer">
    <w:name w:val="footer"/>
    <w:basedOn w:val="Normal"/>
    <w:link w:val="FooterChar"/>
    <w:uiPriority w:val="99"/>
    <w:unhideWhenUsed/>
    <w:rsid w:val="00D1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02"/>
  </w:style>
  <w:style w:type="paragraph" w:styleId="BalloonText">
    <w:name w:val="Balloon Text"/>
    <w:basedOn w:val="Normal"/>
    <w:link w:val="BalloonTextChar"/>
    <w:uiPriority w:val="99"/>
    <w:semiHidden/>
    <w:unhideWhenUsed/>
    <w:rsid w:val="00D15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Regional Council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NarelleL</dc:creator>
  <cp:lastModifiedBy>Dean, Sarah</cp:lastModifiedBy>
  <cp:revision>32</cp:revision>
  <cp:lastPrinted>2021-04-19T05:35:00Z</cp:lastPrinted>
  <dcterms:created xsi:type="dcterms:W3CDTF">2019-06-03T23:31:00Z</dcterms:created>
  <dcterms:modified xsi:type="dcterms:W3CDTF">2024-05-29T03:03:00Z</dcterms:modified>
</cp:coreProperties>
</file>